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13" w:rsidRPr="00C67DE2" w:rsidRDefault="00C67DE2" w:rsidP="00916251">
      <w:pPr>
        <w:rPr>
          <w:b/>
          <w:sz w:val="32"/>
          <w:szCs w:val="32"/>
        </w:rPr>
      </w:pPr>
      <w:r w:rsidRPr="00C67DE2">
        <w:rPr>
          <w:b/>
          <w:bCs/>
          <w:sz w:val="32"/>
          <w:szCs w:val="32"/>
        </w:rPr>
        <w:t xml:space="preserve">Religionsunterricht kompetent planen </w:t>
      </w:r>
      <w:proofErr w:type="gramStart"/>
      <w:r w:rsidRPr="00C67DE2">
        <w:rPr>
          <w:b/>
          <w:bCs/>
          <w:sz w:val="32"/>
          <w:szCs w:val="32"/>
        </w:rPr>
        <w:t xml:space="preserve">- </w:t>
      </w:r>
      <w:r w:rsidRPr="00C67DE2">
        <w:rPr>
          <w:b/>
          <w:sz w:val="32"/>
          <w:szCs w:val="32"/>
        </w:rPr>
        <w:t xml:space="preserve"> mit</w:t>
      </w:r>
      <w:proofErr w:type="gramEnd"/>
      <w:r w:rsidRPr="00C67DE2">
        <w:rPr>
          <w:b/>
          <w:sz w:val="32"/>
          <w:szCs w:val="32"/>
        </w:rPr>
        <w:t xml:space="preserve"> dem ARIVA-</w:t>
      </w:r>
      <w:r>
        <w:rPr>
          <w:b/>
          <w:sz w:val="32"/>
          <w:szCs w:val="32"/>
        </w:rPr>
        <w:t>Modell</w:t>
      </w:r>
    </w:p>
    <w:p w:rsidR="00BD6C23" w:rsidRDefault="00BD6C23" w:rsidP="00916251"/>
    <w:tbl>
      <w:tblPr>
        <w:tblStyle w:val="Tabellenraster"/>
        <w:tblW w:w="0" w:type="auto"/>
        <w:tblLook w:val="04A0" w:firstRow="1" w:lastRow="0" w:firstColumn="1" w:lastColumn="0" w:noHBand="0" w:noVBand="1"/>
      </w:tblPr>
      <w:tblGrid>
        <w:gridCol w:w="11477"/>
        <w:gridCol w:w="3537"/>
      </w:tblGrid>
      <w:tr w:rsidR="00BD6C23" w:rsidTr="00BD6C23">
        <w:tc>
          <w:tcPr>
            <w:tcW w:w="11477" w:type="dxa"/>
          </w:tcPr>
          <w:p w:rsidR="00BD6C23" w:rsidRPr="00BD6C23" w:rsidRDefault="00BD6C23" w:rsidP="00916251">
            <w:pPr>
              <w:rPr>
                <w:b/>
              </w:rPr>
            </w:pPr>
            <w:r w:rsidRPr="00BD6C23">
              <w:rPr>
                <w:b/>
              </w:rPr>
              <w:t xml:space="preserve">Thema der </w:t>
            </w:r>
            <w:proofErr w:type="spellStart"/>
            <w:r w:rsidRPr="00BD6C23">
              <w:rPr>
                <w:b/>
              </w:rPr>
              <w:t>Lektionenreihe</w:t>
            </w:r>
            <w:proofErr w:type="spellEnd"/>
            <w:r>
              <w:rPr>
                <w:b/>
              </w:rPr>
              <w:t>:</w:t>
            </w:r>
          </w:p>
          <w:p w:rsidR="00BD6C23" w:rsidRPr="00BD6C23" w:rsidRDefault="00BD6C23" w:rsidP="00916251">
            <w:pPr>
              <w:rPr>
                <w:b/>
              </w:rPr>
            </w:pPr>
          </w:p>
          <w:p w:rsidR="00BD6C23" w:rsidRDefault="00BD6C23" w:rsidP="00916251">
            <w:pPr>
              <w:rPr>
                <w:b/>
              </w:rPr>
            </w:pPr>
          </w:p>
          <w:p w:rsidR="00BD6C23" w:rsidRPr="00BD6C23" w:rsidRDefault="00BD6C23" w:rsidP="00916251">
            <w:pPr>
              <w:rPr>
                <w:b/>
              </w:rPr>
            </w:pPr>
          </w:p>
          <w:p w:rsidR="00BD6C23" w:rsidRPr="00BD6C23" w:rsidRDefault="00BD6C23" w:rsidP="00916251">
            <w:pPr>
              <w:rPr>
                <w:b/>
              </w:rPr>
            </w:pPr>
            <w:r w:rsidRPr="00BD6C23">
              <w:rPr>
                <w:b/>
              </w:rPr>
              <w:t>Thema der Lektion:</w:t>
            </w:r>
          </w:p>
          <w:p w:rsidR="00BD6C23" w:rsidRPr="00BD6C23" w:rsidRDefault="00BD6C23" w:rsidP="00916251">
            <w:pPr>
              <w:rPr>
                <w:b/>
              </w:rPr>
            </w:pPr>
          </w:p>
          <w:p w:rsidR="00BD6C23" w:rsidRPr="00BD6C23" w:rsidRDefault="00BD6C23" w:rsidP="00916251">
            <w:pPr>
              <w:rPr>
                <w:b/>
              </w:rPr>
            </w:pPr>
          </w:p>
          <w:p w:rsidR="00BD6C23" w:rsidRPr="00BD6C23" w:rsidRDefault="00BD6C23" w:rsidP="00916251">
            <w:pPr>
              <w:rPr>
                <w:b/>
              </w:rPr>
            </w:pPr>
          </w:p>
        </w:tc>
        <w:tc>
          <w:tcPr>
            <w:tcW w:w="3537" w:type="dxa"/>
          </w:tcPr>
          <w:p w:rsidR="00BD6C23" w:rsidRPr="00BD6C23" w:rsidRDefault="00BD6C23" w:rsidP="00916251">
            <w:pPr>
              <w:rPr>
                <w:b/>
              </w:rPr>
            </w:pPr>
            <w:r w:rsidRPr="00BD6C23">
              <w:rPr>
                <w:b/>
              </w:rPr>
              <w:t>Ort / Schulhaus:</w:t>
            </w:r>
          </w:p>
        </w:tc>
      </w:tr>
      <w:tr w:rsidR="00BD6C23" w:rsidTr="00BD6C23">
        <w:tc>
          <w:tcPr>
            <w:tcW w:w="11477" w:type="dxa"/>
          </w:tcPr>
          <w:p w:rsidR="00BD6C23" w:rsidRPr="00BD6C23" w:rsidRDefault="00BD6C23" w:rsidP="00916251">
            <w:pPr>
              <w:rPr>
                <w:b/>
              </w:rPr>
            </w:pPr>
            <w:r w:rsidRPr="00BD6C23">
              <w:rPr>
                <w:b/>
              </w:rPr>
              <w:t>Kompetenzen:</w:t>
            </w:r>
          </w:p>
          <w:p w:rsidR="00BD6C23" w:rsidRPr="00BD6C23" w:rsidRDefault="00BD6C23" w:rsidP="00916251">
            <w:pPr>
              <w:rPr>
                <w:b/>
              </w:rPr>
            </w:pPr>
          </w:p>
          <w:p w:rsidR="00BD6C23" w:rsidRDefault="00BD6C23" w:rsidP="00916251">
            <w:pPr>
              <w:rPr>
                <w:b/>
              </w:rPr>
            </w:pPr>
          </w:p>
          <w:p w:rsidR="00BD6C23" w:rsidRPr="00BD6C23" w:rsidRDefault="00BD6C23" w:rsidP="00916251">
            <w:pPr>
              <w:rPr>
                <w:b/>
              </w:rPr>
            </w:pPr>
          </w:p>
          <w:p w:rsidR="00BD6C23" w:rsidRPr="00BD6C23" w:rsidRDefault="00BD6C23" w:rsidP="00916251">
            <w:pPr>
              <w:rPr>
                <w:b/>
              </w:rPr>
            </w:pPr>
          </w:p>
          <w:p w:rsidR="00BD6C23" w:rsidRPr="00BD6C23" w:rsidRDefault="00BD6C23" w:rsidP="00916251">
            <w:pPr>
              <w:rPr>
                <w:b/>
              </w:rPr>
            </w:pPr>
          </w:p>
        </w:tc>
        <w:tc>
          <w:tcPr>
            <w:tcW w:w="3537" w:type="dxa"/>
          </w:tcPr>
          <w:p w:rsidR="00BD6C23" w:rsidRPr="00BD6C23" w:rsidRDefault="00BD6C23" w:rsidP="00916251">
            <w:pPr>
              <w:rPr>
                <w:b/>
              </w:rPr>
            </w:pPr>
            <w:r w:rsidRPr="00BD6C23">
              <w:rPr>
                <w:b/>
              </w:rPr>
              <w:t>Datum / Zeit:</w:t>
            </w:r>
          </w:p>
        </w:tc>
      </w:tr>
      <w:tr w:rsidR="00BD6C23" w:rsidTr="00BD6C23">
        <w:tc>
          <w:tcPr>
            <w:tcW w:w="11477" w:type="dxa"/>
          </w:tcPr>
          <w:p w:rsidR="00BD6C23" w:rsidRPr="00BD6C23" w:rsidRDefault="00BD6C23" w:rsidP="00916251">
            <w:pPr>
              <w:rPr>
                <w:b/>
              </w:rPr>
            </w:pPr>
            <w:r w:rsidRPr="00BD6C23">
              <w:rPr>
                <w:b/>
              </w:rPr>
              <w:t>Lernziele:</w:t>
            </w:r>
          </w:p>
          <w:p w:rsidR="00BD6C23" w:rsidRPr="00BD6C23" w:rsidRDefault="00BD6C23" w:rsidP="00916251">
            <w:pPr>
              <w:rPr>
                <w:b/>
              </w:rPr>
            </w:pPr>
          </w:p>
          <w:p w:rsidR="00BD6C23" w:rsidRPr="00BD6C23" w:rsidRDefault="00BD6C23" w:rsidP="00916251">
            <w:pPr>
              <w:rPr>
                <w:b/>
              </w:rPr>
            </w:pPr>
          </w:p>
          <w:p w:rsidR="00BD6C23" w:rsidRDefault="00BD6C23" w:rsidP="00916251">
            <w:pPr>
              <w:rPr>
                <w:b/>
              </w:rPr>
            </w:pPr>
          </w:p>
          <w:p w:rsidR="00BD6C23" w:rsidRPr="00BD6C23" w:rsidRDefault="00BD6C23" w:rsidP="00916251">
            <w:pPr>
              <w:rPr>
                <w:b/>
              </w:rPr>
            </w:pPr>
          </w:p>
          <w:p w:rsidR="00BD6C23" w:rsidRPr="00BD6C23" w:rsidRDefault="00BD6C23" w:rsidP="00916251">
            <w:pPr>
              <w:rPr>
                <w:b/>
              </w:rPr>
            </w:pPr>
          </w:p>
          <w:p w:rsidR="00BD6C23" w:rsidRPr="00BD6C23" w:rsidRDefault="00BD6C23" w:rsidP="00916251">
            <w:pPr>
              <w:rPr>
                <w:b/>
              </w:rPr>
            </w:pPr>
          </w:p>
        </w:tc>
        <w:tc>
          <w:tcPr>
            <w:tcW w:w="3537" w:type="dxa"/>
            <w:vMerge w:val="restart"/>
          </w:tcPr>
          <w:p w:rsidR="00BD6C23" w:rsidRPr="00BD6C23" w:rsidRDefault="00BD6C23" w:rsidP="00916251">
            <w:pPr>
              <w:rPr>
                <w:b/>
              </w:rPr>
            </w:pPr>
            <w:r w:rsidRPr="00BD6C23">
              <w:rPr>
                <w:b/>
              </w:rPr>
              <w:t xml:space="preserve">Klasse / Anzahl </w:t>
            </w:r>
            <w:proofErr w:type="spellStart"/>
            <w:r w:rsidRPr="00BD6C23">
              <w:rPr>
                <w:b/>
              </w:rPr>
              <w:t>SuS</w:t>
            </w:r>
            <w:proofErr w:type="spellEnd"/>
            <w:r w:rsidRPr="00BD6C23">
              <w:rPr>
                <w:b/>
              </w:rPr>
              <w:t>:</w:t>
            </w:r>
          </w:p>
        </w:tc>
      </w:tr>
      <w:tr w:rsidR="00BD6C23" w:rsidTr="00BD6C23">
        <w:tc>
          <w:tcPr>
            <w:tcW w:w="11477" w:type="dxa"/>
          </w:tcPr>
          <w:p w:rsidR="00BD6C23" w:rsidRPr="00BD6C23" w:rsidRDefault="00BD6C23" w:rsidP="00916251">
            <w:pPr>
              <w:rPr>
                <w:b/>
              </w:rPr>
            </w:pPr>
            <w:r w:rsidRPr="00BD6C23">
              <w:rPr>
                <w:b/>
              </w:rPr>
              <w:t>Material:</w:t>
            </w:r>
          </w:p>
          <w:p w:rsidR="00BD6C23" w:rsidRDefault="00BD6C23" w:rsidP="00916251"/>
          <w:p w:rsidR="00BD6C23" w:rsidRDefault="00BD6C23" w:rsidP="00916251"/>
          <w:p w:rsidR="00BD6C23" w:rsidRDefault="00BD6C23" w:rsidP="00916251"/>
          <w:p w:rsidR="00BD6C23" w:rsidRDefault="00BD6C23" w:rsidP="00916251"/>
          <w:p w:rsidR="00BD6C23" w:rsidRDefault="00BD6C23" w:rsidP="00916251"/>
          <w:p w:rsidR="00BD6C23" w:rsidRDefault="00BD6C23" w:rsidP="00916251"/>
        </w:tc>
        <w:tc>
          <w:tcPr>
            <w:tcW w:w="3537" w:type="dxa"/>
            <w:vMerge/>
          </w:tcPr>
          <w:p w:rsidR="00BD6C23" w:rsidRDefault="00BD6C23" w:rsidP="00916251"/>
        </w:tc>
      </w:tr>
    </w:tbl>
    <w:p w:rsidR="00BD6C23" w:rsidRDefault="00BD6C23" w:rsidP="00916251"/>
    <w:p w:rsidR="00BD6C23" w:rsidRDefault="00BD6C23" w:rsidP="00916251"/>
    <w:p w:rsidR="00BD6C23" w:rsidRDefault="00BD6C23" w:rsidP="00916251"/>
    <w:tbl>
      <w:tblPr>
        <w:tblStyle w:val="Tabellenraster"/>
        <w:tblW w:w="0" w:type="auto"/>
        <w:tblLook w:val="04A0" w:firstRow="1" w:lastRow="0" w:firstColumn="1" w:lastColumn="0" w:noHBand="0" w:noVBand="1"/>
      </w:tblPr>
      <w:tblGrid>
        <w:gridCol w:w="1271"/>
        <w:gridCol w:w="2552"/>
        <w:gridCol w:w="6945"/>
        <w:gridCol w:w="2410"/>
        <w:gridCol w:w="1836"/>
      </w:tblGrid>
      <w:tr w:rsidR="00BD6C23" w:rsidRPr="00FD12EE" w:rsidTr="00E44643">
        <w:trPr>
          <w:trHeight w:val="851"/>
        </w:trPr>
        <w:tc>
          <w:tcPr>
            <w:tcW w:w="1271" w:type="dxa"/>
            <w:shd w:val="clear" w:color="auto" w:fill="D0CECE" w:themeFill="background2" w:themeFillShade="E6"/>
            <w:hideMark/>
          </w:tcPr>
          <w:p w:rsidR="00BD6C23" w:rsidRPr="00FD12EE" w:rsidRDefault="00BD6C23" w:rsidP="00717CE4">
            <w:r w:rsidRPr="00FD12EE">
              <w:lastRenderedPageBreak/>
              <w:t xml:space="preserve"> </w:t>
            </w:r>
            <w:r w:rsidRPr="00FD12EE">
              <w:rPr>
                <w:b/>
                <w:bCs/>
              </w:rPr>
              <w:t xml:space="preserve">Zeit (Wann, Wie lange) </w:t>
            </w:r>
          </w:p>
        </w:tc>
        <w:tc>
          <w:tcPr>
            <w:tcW w:w="2552" w:type="dxa"/>
            <w:shd w:val="clear" w:color="auto" w:fill="D0CECE" w:themeFill="background2" w:themeFillShade="E6"/>
            <w:hideMark/>
          </w:tcPr>
          <w:p w:rsidR="00BD6C23" w:rsidRPr="00FD12EE" w:rsidRDefault="00BD6C23" w:rsidP="00717CE4">
            <w:pPr>
              <w:rPr>
                <w:b/>
                <w:bCs/>
              </w:rPr>
            </w:pPr>
            <w:r w:rsidRPr="00FD12EE">
              <w:rPr>
                <w:b/>
                <w:bCs/>
              </w:rPr>
              <w:t xml:space="preserve">Unterrichtsphase Teilziele (Wozu) </w:t>
            </w:r>
          </w:p>
        </w:tc>
        <w:tc>
          <w:tcPr>
            <w:tcW w:w="6945" w:type="dxa"/>
            <w:shd w:val="clear" w:color="auto" w:fill="D0CECE" w:themeFill="background2" w:themeFillShade="E6"/>
            <w:hideMark/>
          </w:tcPr>
          <w:p w:rsidR="00BD6C23" w:rsidRPr="00FD12EE" w:rsidRDefault="00BD6C23" w:rsidP="00717CE4">
            <w:pPr>
              <w:rPr>
                <w:b/>
                <w:bCs/>
              </w:rPr>
            </w:pPr>
            <w:r w:rsidRPr="00FD12EE">
              <w:rPr>
                <w:b/>
                <w:bCs/>
              </w:rPr>
              <w:t>Ablauf/Inhalt (Wer, Wem, Was)</w:t>
            </w:r>
          </w:p>
        </w:tc>
        <w:tc>
          <w:tcPr>
            <w:tcW w:w="2410" w:type="dxa"/>
            <w:shd w:val="clear" w:color="auto" w:fill="D0CECE" w:themeFill="background2" w:themeFillShade="E6"/>
            <w:hideMark/>
          </w:tcPr>
          <w:p w:rsidR="00BD6C23" w:rsidRPr="00FD12EE" w:rsidRDefault="00BD6C23" w:rsidP="00717CE4">
            <w:pPr>
              <w:rPr>
                <w:b/>
                <w:bCs/>
              </w:rPr>
            </w:pPr>
            <w:r w:rsidRPr="00FD12EE">
              <w:rPr>
                <w:b/>
                <w:bCs/>
              </w:rPr>
              <w:t>Methode/ Sozialform/ Ort (Wie, Wo)</w:t>
            </w:r>
          </w:p>
        </w:tc>
        <w:tc>
          <w:tcPr>
            <w:tcW w:w="1836" w:type="dxa"/>
            <w:shd w:val="clear" w:color="auto" w:fill="D0CECE" w:themeFill="background2" w:themeFillShade="E6"/>
            <w:hideMark/>
          </w:tcPr>
          <w:p w:rsidR="00BD6C23" w:rsidRPr="00FD12EE" w:rsidRDefault="00BD6C23" w:rsidP="00717CE4">
            <w:pPr>
              <w:rPr>
                <w:b/>
                <w:bCs/>
              </w:rPr>
            </w:pPr>
            <w:r w:rsidRPr="00FD12EE">
              <w:rPr>
                <w:b/>
                <w:bCs/>
              </w:rPr>
              <w:t>Material</w:t>
            </w:r>
            <w:proofErr w:type="gramStart"/>
            <w:r w:rsidRPr="00FD12EE">
              <w:rPr>
                <w:b/>
                <w:bCs/>
              </w:rPr>
              <w:t>/  Medien</w:t>
            </w:r>
            <w:proofErr w:type="gramEnd"/>
            <w:r w:rsidRPr="00FD12EE">
              <w:rPr>
                <w:b/>
                <w:bCs/>
              </w:rPr>
              <w:t xml:space="preserve"> (Womit) </w:t>
            </w:r>
          </w:p>
        </w:tc>
      </w:tr>
      <w:tr w:rsidR="00BD6C23" w:rsidRPr="00FD12EE" w:rsidTr="00E44643">
        <w:trPr>
          <w:trHeight w:val="992"/>
        </w:trPr>
        <w:tc>
          <w:tcPr>
            <w:tcW w:w="1271" w:type="dxa"/>
            <w:hideMark/>
          </w:tcPr>
          <w:p w:rsidR="00BD6C23" w:rsidRPr="00FD12EE" w:rsidRDefault="00BD6C23" w:rsidP="00717CE4">
            <w:r w:rsidRPr="00FD12EE">
              <w:t> </w:t>
            </w:r>
          </w:p>
        </w:tc>
        <w:tc>
          <w:tcPr>
            <w:tcW w:w="2552" w:type="dxa"/>
            <w:hideMark/>
          </w:tcPr>
          <w:p w:rsidR="00BD6C23" w:rsidRPr="00FD12EE" w:rsidRDefault="00BD6C23" w:rsidP="00717CE4">
            <w:r w:rsidRPr="00FD12EE">
              <w:t>A</w:t>
            </w:r>
          </w:p>
        </w:tc>
        <w:tc>
          <w:tcPr>
            <w:tcW w:w="6945" w:type="dxa"/>
            <w:hideMark/>
          </w:tcPr>
          <w:p w:rsidR="00BD6C23" w:rsidRPr="00FD12EE" w:rsidRDefault="00BD6C23" w:rsidP="00717CE4">
            <w:r w:rsidRPr="00FD12EE">
              <w:t> </w:t>
            </w:r>
          </w:p>
        </w:tc>
        <w:tc>
          <w:tcPr>
            <w:tcW w:w="2410" w:type="dxa"/>
            <w:hideMark/>
          </w:tcPr>
          <w:p w:rsidR="00BD6C23" w:rsidRPr="00FD12EE" w:rsidRDefault="00BD6C23" w:rsidP="00717CE4">
            <w:r w:rsidRPr="00FD12EE">
              <w:t> </w:t>
            </w:r>
          </w:p>
        </w:tc>
        <w:tc>
          <w:tcPr>
            <w:tcW w:w="1836" w:type="dxa"/>
            <w:hideMark/>
          </w:tcPr>
          <w:p w:rsidR="00BD6C23" w:rsidRPr="00FD12EE" w:rsidRDefault="00BD6C23" w:rsidP="00717CE4">
            <w:r w:rsidRPr="00FD12EE">
              <w:t> </w:t>
            </w:r>
          </w:p>
        </w:tc>
      </w:tr>
      <w:tr w:rsidR="00BD6C23" w:rsidRPr="00FD12EE" w:rsidTr="00E44643">
        <w:trPr>
          <w:trHeight w:val="1119"/>
        </w:trPr>
        <w:tc>
          <w:tcPr>
            <w:tcW w:w="1271" w:type="dxa"/>
            <w:hideMark/>
          </w:tcPr>
          <w:p w:rsidR="00BD6C23" w:rsidRPr="00FD12EE" w:rsidRDefault="00BD6C23" w:rsidP="00717CE4">
            <w:r w:rsidRPr="00FD12EE">
              <w:t> </w:t>
            </w:r>
          </w:p>
        </w:tc>
        <w:tc>
          <w:tcPr>
            <w:tcW w:w="2552" w:type="dxa"/>
            <w:hideMark/>
          </w:tcPr>
          <w:p w:rsidR="00BD6C23" w:rsidRPr="00FD12EE" w:rsidRDefault="00BD6C23" w:rsidP="00717CE4">
            <w:r w:rsidRPr="00FD12EE">
              <w:t>R</w:t>
            </w:r>
          </w:p>
        </w:tc>
        <w:tc>
          <w:tcPr>
            <w:tcW w:w="6945" w:type="dxa"/>
            <w:hideMark/>
          </w:tcPr>
          <w:p w:rsidR="00BD6C23" w:rsidRPr="00FD12EE" w:rsidRDefault="00BD6C23" w:rsidP="00717CE4"/>
        </w:tc>
        <w:tc>
          <w:tcPr>
            <w:tcW w:w="2410" w:type="dxa"/>
            <w:hideMark/>
          </w:tcPr>
          <w:p w:rsidR="00BD6C23" w:rsidRPr="00FD12EE" w:rsidRDefault="00BD6C23" w:rsidP="00717CE4">
            <w:r w:rsidRPr="00FD12EE">
              <w:t> </w:t>
            </w:r>
          </w:p>
        </w:tc>
        <w:tc>
          <w:tcPr>
            <w:tcW w:w="1836" w:type="dxa"/>
            <w:hideMark/>
          </w:tcPr>
          <w:p w:rsidR="00BD6C23" w:rsidRPr="00FD12EE" w:rsidRDefault="00BD6C23" w:rsidP="00717CE4">
            <w:r w:rsidRPr="00FD12EE">
              <w:t> </w:t>
            </w:r>
          </w:p>
        </w:tc>
      </w:tr>
      <w:tr w:rsidR="00BD6C23" w:rsidRPr="00FD12EE" w:rsidTr="00E44643">
        <w:trPr>
          <w:trHeight w:val="1230"/>
        </w:trPr>
        <w:tc>
          <w:tcPr>
            <w:tcW w:w="1271" w:type="dxa"/>
            <w:hideMark/>
          </w:tcPr>
          <w:p w:rsidR="00BD6C23" w:rsidRPr="00FD12EE" w:rsidRDefault="00BD6C23" w:rsidP="00717CE4">
            <w:r w:rsidRPr="00FD12EE">
              <w:t> </w:t>
            </w:r>
          </w:p>
        </w:tc>
        <w:tc>
          <w:tcPr>
            <w:tcW w:w="2552" w:type="dxa"/>
            <w:hideMark/>
          </w:tcPr>
          <w:p w:rsidR="00BD6C23" w:rsidRPr="00FD12EE" w:rsidRDefault="00BD6C23" w:rsidP="00717CE4">
            <w:r w:rsidRPr="00FD12EE">
              <w:t>I</w:t>
            </w:r>
          </w:p>
        </w:tc>
        <w:tc>
          <w:tcPr>
            <w:tcW w:w="6945" w:type="dxa"/>
            <w:hideMark/>
          </w:tcPr>
          <w:p w:rsidR="00BD6C23" w:rsidRPr="00FD12EE" w:rsidRDefault="00BD6C23" w:rsidP="00717CE4">
            <w:r w:rsidRPr="00FD12EE">
              <w:t> </w:t>
            </w:r>
          </w:p>
        </w:tc>
        <w:tc>
          <w:tcPr>
            <w:tcW w:w="2410" w:type="dxa"/>
            <w:hideMark/>
          </w:tcPr>
          <w:p w:rsidR="00BD6C23" w:rsidRPr="00FD12EE" w:rsidRDefault="00BD6C23" w:rsidP="00717CE4">
            <w:r w:rsidRPr="00FD12EE">
              <w:t> </w:t>
            </w:r>
          </w:p>
        </w:tc>
        <w:tc>
          <w:tcPr>
            <w:tcW w:w="1836" w:type="dxa"/>
            <w:hideMark/>
          </w:tcPr>
          <w:p w:rsidR="00BD6C23" w:rsidRPr="00FD12EE" w:rsidRDefault="00BD6C23" w:rsidP="00717CE4">
            <w:r w:rsidRPr="00FD12EE">
              <w:t> </w:t>
            </w:r>
          </w:p>
        </w:tc>
      </w:tr>
      <w:tr w:rsidR="00BD6C23" w:rsidRPr="00FD12EE" w:rsidTr="00E44643">
        <w:trPr>
          <w:trHeight w:val="1980"/>
        </w:trPr>
        <w:tc>
          <w:tcPr>
            <w:tcW w:w="1271" w:type="dxa"/>
            <w:vMerge w:val="restart"/>
            <w:hideMark/>
          </w:tcPr>
          <w:p w:rsidR="00BD6C23" w:rsidRPr="00FD12EE" w:rsidRDefault="00BD6C23" w:rsidP="00717CE4">
            <w:r w:rsidRPr="00FD12EE">
              <w:t> </w:t>
            </w:r>
          </w:p>
        </w:tc>
        <w:tc>
          <w:tcPr>
            <w:tcW w:w="2552" w:type="dxa"/>
            <w:vMerge w:val="restart"/>
            <w:hideMark/>
          </w:tcPr>
          <w:p w:rsidR="00BD6C23" w:rsidRPr="00FD12EE" w:rsidRDefault="00BD6C23" w:rsidP="00717CE4">
            <w:r w:rsidRPr="00FD12EE">
              <w:t>V</w:t>
            </w:r>
          </w:p>
        </w:tc>
        <w:tc>
          <w:tcPr>
            <w:tcW w:w="6945" w:type="dxa"/>
            <w:hideMark/>
          </w:tcPr>
          <w:p w:rsidR="00BD6C23" w:rsidRPr="00FD12EE" w:rsidRDefault="00BD6C23" w:rsidP="00717CE4">
            <w:r w:rsidRPr="00FD12EE">
              <w:t>Leistungsniveau 1:</w:t>
            </w:r>
          </w:p>
        </w:tc>
        <w:tc>
          <w:tcPr>
            <w:tcW w:w="2410" w:type="dxa"/>
            <w:hideMark/>
          </w:tcPr>
          <w:p w:rsidR="00BD6C23" w:rsidRPr="00FD12EE" w:rsidRDefault="00BD6C23" w:rsidP="00717CE4">
            <w:r w:rsidRPr="00FD12EE">
              <w:t> </w:t>
            </w:r>
          </w:p>
        </w:tc>
        <w:tc>
          <w:tcPr>
            <w:tcW w:w="1836" w:type="dxa"/>
            <w:hideMark/>
          </w:tcPr>
          <w:p w:rsidR="00BD6C23" w:rsidRPr="00FD12EE" w:rsidRDefault="00BD6C23" w:rsidP="00717CE4">
            <w:r w:rsidRPr="00FD12EE">
              <w:t> </w:t>
            </w:r>
          </w:p>
        </w:tc>
      </w:tr>
      <w:tr w:rsidR="00BD6C23" w:rsidRPr="00FD12EE" w:rsidTr="00E44643">
        <w:trPr>
          <w:trHeight w:val="1980"/>
        </w:trPr>
        <w:tc>
          <w:tcPr>
            <w:tcW w:w="1271" w:type="dxa"/>
            <w:vMerge/>
            <w:hideMark/>
          </w:tcPr>
          <w:p w:rsidR="00BD6C23" w:rsidRPr="00FD12EE" w:rsidRDefault="00BD6C23" w:rsidP="00717CE4"/>
        </w:tc>
        <w:tc>
          <w:tcPr>
            <w:tcW w:w="2552" w:type="dxa"/>
            <w:vMerge/>
            <w:hideMark/>
          </w:tcPr>
          <w:p w:rsidR="00BD6C23" w:rsidRPr="00FD12EE" w:rsidRDefault="00BD6C23" w:rsidP="00717CE4"/>
        </w:tc>
        <w:tc>
          <w:tcPr>
            <w:tcW w:w="6945" w:type="dxa"/>
            <w:hideMark/>
          </w:tcPr>
          <w:p w:rsidR="00BD6C23" w:rsidRPr="00FD12EE" w:rsidRDefault="00BD6C23" w:rsidP="00717CE4">
            <w:r>
              <w:t>Leistungsniveau 2</w:t>
            </w:r>
            <w:r w:rsidRPr="00FD12EE">
              <w:t>:</w:t>
            </w:r>
          </w:p>
        </w:tc>
        <w:tc>
          <w:tcPr>
            <w:tcW w:w="2410" w:type="dxa"/>
            <w:hideMark/>
          </w:tcPr>
          <w:p w:rsidR="00BD6C23" w:rsidRPr="00FD12EE" w:rsidRDefault="00BD6C23" w:rsidP="00717CE4">
            <w:r w:rsidRPr="00FD12EE">
              <w:t> </w:t>
            </w:r>
          </w:p>
        </w:tc>
        <w:tc>
          <w:tcPr>
            <w:tcW w:w="1836" w:type="dxa"/>
            <w:hideMark/>
          </w:tcPr>
          <w:p w:rsidR="00BD6C23" w:rsidRPr="00FD12EE" w:rsidRDefault="00BD6C23" w:rsidP="00717CE4">
            <w:r w:rsidRPr="00FD12EE">
              <w:t> </w:t>
            </w:r>
          </w:p>
        </w:tc>
      </w:tr>
      <w:tr w:rsidR="00BD6C23" w:rsidRPr="00FD12EE" w:rsidTr="00E44643">
        <w:trPr>
          <w:trHeight w:val="1095"/>
        </w:trPr>
        <w:tc>
          <w:tcPr>
            <w:tcW w:w="1271" w:type="dxa"/>
            <w:hideMark/>
          </w:tcPr>
          <w:p w:rsidR="00BD6C23" w:rsidRPr="00FD12EE" w:rsidRDefault="00BD6C23" w:rsidP="00717CE4">
            <w:r w:rsidRPr="00FD12EE">
              <w:t> </w:t>
            </w:r>
          </w:p>
        </w:tc>
        <w:tc>
          <w:tcPr>
            <w:tcW w:w="2552" w:type="dxa"/>
            <w:hideMark/>
          </w:tcPr>
          <w:p w:rsidR="00BD6C23" w:rsidRPr="00FD12EE" w:rsidRDefault="00BD6C23" w:rsidP="00717CE4">
            <w:r w:rsidRPr="00FD12EE">
              <w:t>A</w:t>
            </w:r>
          </w:p>
        </w:tc>
        <w:tc>
          <w:tcPr>
            <w:tcW w:w="6945" w:type="dxa"/>
            <w:hideMark/>
          </w:tcPr>
          <w:p w:rsidR="00BD6C23" w:rsidRPr="00FD12EE" w:rsidRDefault="00BD6C23" w:rsidP="00717CE4">
            <w:r w:rsidRPr="00FD12EE">
              <w:t> </w:t>
            </w:r>
          </w:p>
        </w:tc>
        <w:tc>
          <w:tcPr>
            <w:tcW w:w="2410" w:type="dxa"/>
            <w:hideMark/>
          </w:tcPr>
          <w:p w:rsidR="00BD6C23" w:rsidRPr="00FD12EE" w:rsidRDefault="00BD6C23" w:rsidP="00717CE4">
            <w:r w:rsidRPr="00FD12EE">
              <w:t> </w:t>
            </w:r>
          </w:p>
        </w:tc>
        <w:tc>
          <w:tcPr>
            <w:tcW w:w="1836" w:type="dxa"/>
            <w:hideMark/>
          </w:tcPr>
          <w:p w:rsidR="00BD6C23" w:rsidRPr="00FD12EE" w:rsidRDefault="00BD6C23" w:rsidP="00717CE4">
            <w:r w:rsidRPr="00FD12EE">
              <w:t> </w:t>
            </w:r>
          </w:p>
        </w:tc>
      </w:tr>
    </w:tbl>
    <w:p w:rsidR="00BD6C23" w:rsidRDefault="00BD6C23" w:rsidP="00916251"/>
    <w:p w:rsidR="00BD6C23" w:rsidRDefault="00BD6C23" w:rsidP="00916251"/>
    <w:p w:rsidR="00E44643" w:rsidRDefault="00E44643">
      <w:pPr>
        <w:rPr>
          <w:b/>
          <w:sz w:val="32"/>
          <w:szCs w:val="32"/>
        </w:rPr>
      </w:pPr>
      <w:r>
        <w:rPr>
          <w:b/>
          <w:sz w:val="32"/>
          <w:szCs w:val="32"/>
        </w:rPr>
        <w:br w:type="page"/>
      </w:r>
    </w:p>
    <w:p w:rsidR="00BD6C23" w:rsidRPr="00C67DE2" w:rsidRDefault="00C67DE2" w:rsidP="00E44643">
      <w:pPr>
        <w:spacing w:after="0" w:line="240" w:lineRule="auto"/>
        <w:rPr>
          <w:b/>
          <w:sz w:val="32"/>
          <w:szCs w:val="32"/>
        </w:rPr>
      </w:pPr>
      <w:r w:rsidRPr="00C67DE2">
        <w:rPr>
          <w:b/>
          <w:sz w:val="32"/>
          <w:szCs w:val="32"/>
        </w:rPr>
        <w:lastRenderedPageBreak/>
        <w:t>Erläuterungen</w:t>
      </w:r>
    </w:p>
    <w:p w:rsidR="00C67DE2" w:rsidRPr="00273055" w:rsidRDefault="00C67DE2" w:rsidP="00E44643">
      <w:pPr>
        <w:spacing w:after="0" w:line="240" w:lineRule="auto"/>
        <w:rPr>
          <w:b/>
        </w:rPr>
      </w:pPr>
      <w:r w:rsidRPr="00273055">
        <w:rPr>
          <w:b/>
        </w:rPr>
        <w:t>Unterrichtsphasen: Ausrichten, Reaktiveren, Informieren, Verarbeiten, Auswerten = ARIVA</w:t>
      </w:r>
    </w:p>
    <w:tbl>
      <w:tblPr>
        <w:tblStyle w:val="Tabellenraster"/>
        <w:tblW w:w="15451" w:type="dxa"/>
        <w:tblInd w:w="-147" w:type="dxa"/>
        <w:tblLook w:val="04A0" w:firstRow="1" w:lastRow="0" w:firstColumn="1" w:lastColumn="0" w:noHBand="0" w:noVBand="1"/>
      </w:tblPr>
      <w:tblGrid>
        <w:gridCol w:w="747"/>
        <w:gridCol w:w="2230"/>
        <w:gridCol w:w="12474"/>
      </w:tblGrid>
      <w:tr w:rsidR="00C67DE2" w:rsidTr="00E44643">
        <w:tc>
          <w:tcPr>
            <w:tcW w:w="747" w:type="dxa"/>
          </w:tcPr>
          <w:p w:rsidR="00C67DE2" w:rsidRDefault="00C67DE2" w:rsidP="00717CE4">
            <w:r>
              <w:t>Phase</w:t>
            </w:r>
          </w:p>
        </w:tc>
        <w:tc>
          <w:tcPr>
            <w:tcW w:w="2230" w:type="dxa"/>
          </w:tcPr>
          <w:p w:rsidR="00C67DE2" w:rsidRDefault="00C67DE2" w:rsidP="00717CE4"/>
        </w:tc>
        <w:tc>
          <w:tcPr>
            <w:tcW w:w="12474" w:type="dxa"/>
          </w:tcPr>
          <w:p w:rsidR="00C67DE2" w:rsidRDefault="00C67DE2" w:rsidP="00717CE4">
            <w:r>
              <w:t>Mögliche Aktivitäten</w:t>
            </w:r>
          </w:p>
        </w:tc>
      </w:tr>
      <w:tr w:rsidR="00C67DE2" w:rsidTr="00E44643">
        <w:tc>
          <w:tcPr>
            <w:tcW w:w="747" w:type="dxa"/>
          </w:tcPr>
          <w:p w:rsidR="00C67DE2" w:rsidRPr="008244C6" w:rsidRDefault="00C67DE2" w:rsidP="00717CE4">
            <w:pPr>
              <w:jc w:val="center"/>
              <w:rPr>
                <w:b/>
              </w:rPr>
            </w:pPr>
            <w:r w:rsidRPr="008244C6">
              <w:rPr>
                <w:b/>
              </w:rPr>
              <w:t>A</w:t>
            </w:r>
          </w:p>
        </w:tc>
        <w:tc>
          <w:tcPr>
            <w:tcW w:w="2230" w:type="dxa"/>
          </w:tcPr>
          <w:p w:rsidR="00C67DE2" w:rsidRPr="008244C6" w:rsidRDefault="00C67DE2" w:rsidP="00717CE4">
            <w:pPr>
              <w:rPr>
                <w:b/>
              </w:rPr>
            </w:pPr>
            <w:r w:rsidRPr="008244C6">
              <w:rPr>
                <w:b/>
              </w:rPr>
              <w:t xml:space="preserve">Ausrichten </w:t>
            </w:r>
          </w:p>
          <w:p w:rsidR="00C67DE2" w:rsidRDefault="00C67DE2" w:rsidP="00717CE4">
            <w:r>
              <w:t>Einstimmen</w:t>
            </w:r>
          </w:p>
        </w:tc>
        <w:tc>
          <w:tcPr>
            <w:tcW w:w="12474" w:type="dxa"/>
          </w:tcPr>
          <w:p w:rsidR="00C67DE2" w:rsidRPr="008244C6" w:rsidRDefault="00C67DE2" w:rsidP="00717CE4">
            <w:r w:rsidRPr="008244C6">
              <w:t>-  Als Gruppe zusammenfinden</w:t>
            </w:r>
          </w:p>
          <w:p w:rsidR="00C67DE2" w:rsidRPr="00102468" w:rsidRDefault="00C67DE2" w:rsidP="00717CE4">
            <w:pPr>
              <w:rPr>
                <w:i/>
                <w:sz w:val="20"/>
                <w:szCs w:val="20"/>
              </w:rPr>
            </w:pPr>
            <w:r w:rsidRPr="00102468">
              <w:rPr>
                <w:sz w:val="20"/>
                <w:szCs w:val="20"/>
              </w:rPr>
              <w:t xml:space="preserve">   </w:t>
            </w:r>
            <w:r w:rsidRPr="00102468">
              <w:rPr>
                <w:i/>
                <w:sz w:val="20"/>
                <w:szCs w:val="20"/>
              </w:rPr>
              <w:t xml:space="preserve">Methoden: </w:t>
            </w:r>
            <w:r>
              <w:rPr>
                <w:i/>
                <w:sz w:val="20"/>
                <w:szCs w:val="20"/>
              </w:rPr>
              <w:t>Einstimmung</w:t>
            </w:r>
            <w:r w:rsidRPr="00102468">
              <w:rPr>
                <w:i/>
                <w:sz w:val="20"/>
                <w:szCs w:val="20"/>
              </w:rPr>
              <w:t xml:space="preserve">sritual, Lied, Spiel, </w:t>
            </w:r>
            <w:proofErr w:type="spellStart"/>
            <w:r w:rsidRPr="00102468">
              <w:rPr>
                <w:i/>
                <w:sz w:val="20"/>
                <w:szCs w:val="20"/>
              </w:rPr>
              <w:t>SuS</w:t>
            </w:r>
            <w:proofErr w:type="spellEnd"/>
            <w:r w:rsidRPr="00102468">
              <w:rPr>
                <w:i/>
                <w:sz w:val="20"/>
                <w:szCs w:val="20"/>
              </w:rPr>
              <w:t xml:space="preserve"> erzählen lassen usw.</w:t>
            </w:r>
          </w:p>
          <w:p w:rsidR="00C67DE2" w:rsidRPr="008244C6" w:rsidRDefault="00C67DE2" w:rsidP="00717CE4">
            <w:r w:rsidRPr="008244C6">
              <w:t xml:space="preserve">-  Kurzüberblick über das Ziel und den Ablauf der Lektion geben </w:t>
            </w:r>
          </w:p>
          <w:p w:rsidR="00C67DE2" w:rsidRPr="00102468" w:rsidRDefault="00C67DE2" w:rsidP="00717CE4">
            <w:pPr>
              <w:rPr>
                <w:i/>
                <w:sz w:val="20"/>
                <w:szCs w:val="20"/>
              </w:rPr>
            </w:pPr>
            <w:r w:rsidRPr="00102468">
              <w:rPr>
                <w:sz w:val="20"/>
                <w:szCs w:val="20"/>
              </w:rPr>
              <w:t xml:space="preserve">   </w:t>
            </w:r>
            <w:r w:rsidRPr="00102468">
              <w:rPr>
                <w:i/>
                <w:sz w:val="20"/>
                <w:szCs w:val="20"/>
              </w:rPr>
              <w:t xml:space="preserve">Methoden: Bild oder Gegenstand hinstellen, Stichworte oder Zeichnung an der Wandtafel oder auf einem Blatt am Boden usw. </w:t>
            </w:r>
          </w:p>
        </w:tc>
      </w:tr>
      <w:tr w:rsidR="00C67DE2" w:rsidTr="00E44643">
        <w:tc>
          <w:tcPr>
            <w:tcW w:w="747" w:type="dxa"/>
          </w:tcPr>
          <w:p w:rsidR="00C67DE2" w:rsidRPr="008244C6" w:rsidRDefault="00C67DE2" w:rsidP="00717CE4">
            <w:pPr>
              <w:jc w:val="center"/>
              <w:rPr>
                <w:b/>
              </w:rPr>
            </w:pPr>
            <w:r w:rsidRPr="008244C6">
              <w:rPr>
                <w:b/>
              </w:rPr>
              <w:t>R</w:t>
            </w:r>
          </w:p>
        </w:tc>
        <w:tc>
          <w:tcPr>
            <w:tcW w:w="2230" w:type="dxa"/>
          </w:tcPr>
          <w:p w:rsidR="00C67DE2" w:rsidRPr="008244C6" w:rsidRDefault="00C67DE2" w:rsidP="00717CE4">
            <w:pPr>
              <w:rPr>
                <w:b/>
              </w:rPr>
            </w:pPr>
            <w:r w:rsidRPr="008244C6">
              <w:rPr>
                <w:b/>
              </w:rPr>
              <w:t xml:space="preserve">Reaktivieren </w:t>
            </w:r>
          </w:p>
          <w:p w:rsidR="00C67DE2" w:rsidRDefault="00C67DE2" w:rsidP="00717CE4">
            <w:r>
              <w:t>Bisher Gelerntes und Erfahrenes aufgreifen</w:t>
            </w:r>
          </w:p>
          <w:p w:rsidR="00C67DE2" w:rsidRDefault="00C67DE2" w:rsidP="00717CE4"/>
        </w:tc>
        <w:tc>
          <w:tcPr>
            <w:tcW w:w="12474" w:type="dxa"/>
          </w:tcPr>
          <w:p w:rsidR="00C67DE2" w:rsidRPr="008244C6" w:rsidRDefault="00C67DE2" w:rsidP="00717CE4">
            <w:r w:rsidRPr="008244C6">
              <w:t xml:space="preserve">-  Auf das Thema einstimmen </w:t>
            </w:r>
          </w:p>
          <w:p w:rsidR="00C67DE2" w:rsidRPr="008244C6" w:rsidRDefault="00C67DE2" w:rsidP="00717CE4">
            <w:r w:rsidRPr="008244C6">
              <w:t>-  Neugier und Interesse wecken</w:t>
            </w:r>
          </w:p>
          <w:p w:rsidR="00C67DE2" w:rsidRPr="008244C6" w:rsidRDefault="00C67DE2" w:rsidP="00717CE4">
            <w:r w:rsidRPr="008244C6">
              <w:t xml:space="preserve">-  Bezug zu Bekanntem zu Erfahrungen schaffen </w:t>
            </w:r>
          </w:p>
          <w:p w:rsidR="00C67DE2" w:rsidRPr="008244C6" w:rsidRDefault="00C67DE2" w:rsidP="00717CE4">
            <w:r w:rsidRPr="008244C6">
              <w:t>-  Welches ist der bisherige Wissensstand?</w:t>
            </w:r>
          </w:p>
          <w:p w:rsidR="00C67DE2" w:rsidRPr="00102468" w:rsidRDefault="00C67DE2" w:rsidP="00717CE4">
            <w:pPr>
              <w:rPr>
                <w:i/>
                <w:sz w:val="20"/>
                <w:szCs w:val="20"/>
              </w:rPr>
            </w:pPr>
            <w:r w:rsidRPr="00102468">
              <w:rPr>
                <w:sz w:val="20"/>
                <w:szCs w:val="20"/>
              </w:rPr>
              <w:t xml:space="preserve">   </w:t>
            </w:r>
            <w:r w:rsidRPr="00102468">
              <w:rPr>
                <w:i/>
                <w:sz w:val="20"/>
                <w:szCs w:val="20"/>
              </w:rPr>
              <w:t>Methoden: Assoz</w:t>
            </w:r>
            <w:r>
              <w:rPr>
                <w:i/>
                <w:sz w:val="20"/>
                <w:szCs w:val="20"/>
              </w:rPr>
              <w:t>i</w:t>
            </w:r>
            <w:r w:rsidRPr="00102468">
              <w:rPr>
                <w:i/>
                <w:sz w:val="20"/>
                <w:szCs w:val="20"/>
              </w:rPr>
              <w:t>ieren zu Gegenständen oder Bildern, Begriffe an der Wandtafel erklären lassen, einander gegenseitig Fragen stellen usw.</w:t>
            </w:r>
          </w:p>
        </w:tc>
      </w:tr>
      <w:tr w:rsidR="00C67DE2" w:rsidTr="00E44643">
        <w:tc>
          <w:tcPr>
            <w:tcW w:w="747" w:type="dxa"/>
          </w:tcPr>
          <w:p w:rsidR="00C67DE2" w:rsidRPr="008244C6" w:rsidRDefault="00C67DE2" w:rsidP="00717CE4">
            <w:pPr>
              <w:jc w:val="center"/>
              <w:rPr>
                <w:b/>
              </w:rPr>
            </w:pPr>
            <w:r w:rsidRPr="008244C6">
              <w:rPr>
                <w:b/>
              </w:rPr>
              <w:t>I</w:t>
            </w:r>
          </w:p>
        </w:tc>
        <w:tc>
          <w:tcPr>
            <w:tcW w:w="2230" w:type="dxa"/>
          </w:tcPr>
          <w:p w:rsidR="00C67DE2" w:rsidRPr="008244C6" w:rsidRDefault="00C67DE2" w:rsidP="00717CE4">
            <w:pPr>
              <w:rPr>
                <w:b/>
              </w:rPr>
            </w:pPr>
            <w:r w:rsidRPr="008244C6">
              <w:rPr>
                <w:b/>
              </w:rPr>
              <w:t xml:space="preserve">Informieren </w:t>
            </w:r>
          </w:p>
          <w:p w:rsidR="00C67DE2" w:rsidRDefault="00C67DE2" w:rsidP="00717CE4">
            <w:r>
              <w:t>Neue Inhalte einführen oder erarbeiten</w:t>
            </w:r>
          </w:p>
        </w:tc>
        <w:tc>
          <w:tcPr>
            <w:tcW w:w="12474" w:type="dxa"/>
          </w:tcPr>
          <w:p w:rsidR="00C67DE2" w:rsidRPr="008244C6" w:rsidRDefault="00C67DE2" w:rsidP="00717CE4">
            <w:r w:rsidRPr="008244C6">
              <w:t>-  In neue Inhalte einführen, informieren, Sachverhalte</w:t>
            </w:r>
            <w:r>
              <w:t xml:space="preserve"> erklären</w:t>
            </w:r>
          </w:p>
          <w:p w:rsidR="00C67DE2" w:rsidRPr="008244C6" w:rsidRDefault="00C67DE2" w:rsidP="00717CE4">
            <w:r w:rsidRPr="008244C6">
              <w:t xml:space="preserve">-  </w:t>
            </w:r>
            <w:proofErr w:type="spellStart"/>
            <w:r w:rsidRPr="008244C6">
              <w:t>SuS</w:t>
            </w:r>
            <w:proofErr w:type="spellEnd"/>
            <w:r w:rsidRPr="008244C6">
              <w:t xml:space="preserve"> selbständig neue Inhalte erarbeiten lassen</w:t>
            </w:r>
          </w:p>
          <w:p w:rsidR="00C67DE2" w:rsidRPr="008244C6" w:rsidRDefault="00C67DE2" w:rsidP="00717CE4">
            <w:r w:rsidRPr="008244C6">
              <w:t xml:space="preserve">-  Wichtig: Neues mit bisher Erfahrenem </w:t>
            </w:r>
            <w:proofErr w:type="gramStart"/>
            <w:r w:rsidRPr="008244C6">
              <w:t>und  Gelerntem</w:t>
            </w:r>
            <w:proofErr w:type="gramEnd"/>
            <w:r w:rsidRPr="008244C6">
              <w:t xml:space="preserve"> verbinden</w:t>
            </w:r>
          </w:p>
          <w:p w:rsidR="00C67DE2" w:rsidRPr="00102468" w:rsidRDefault="00C67DE2" w:rsidP="00717CE4">
            <w:pPr>
              <w:rPr>
                <w:i/>
                <w:sz w:val="20"/>
                <w:szCs w:val="20"/>
              </w:rPr>
            </w:pPr>
            <w:r>
              <w:t xml:space="preserve">   </w:t>
            </w:r>
            <w:r w:rsidRPr="00102468">
              <w:rPr>
                <w:i/>
                <w:sz w:val="20"/>
                <w:szCs w:val="20"/>
              </w:rPr>
              <w:t>Methoden: Erzählen, Vorlesen, Medien einsetzen, Text mit Kontrollfragen</w:t>
            </w:r>
            <w:r>
              <w:rPr>
                <w:i/>
                <w:sz w:val="20"/>
                <w:szCs w:val="20"/>
              </w:rPr>
              <w:t xml:space="preserve"> </w:t>
            </w:r>
            <w:r w:rsidRPr="00102468">
              <w:rPr>
                <w:i/>
                <w:sz w:val="20"/>
                <w:szCs w:val="20"/>
              </w:rPr>
              <w:t>still lesen und bearbeiten usw.</w:t>
            </w:r>
          </w:p>
        </w:tc>
      </w:tr>
      <w:tr w:rsidR="00C67DE2" w:rsidTr="00E44643">
        <w:tc>
          <w:tcPr>
            <w:tcW w:w="747" w:type="dxa"/>
          </w:tcPr>
          <w:p w:rsidR="00C67DE2" w:rsidRPr="008244C6" w:rsidRDefault="00C67DE2" w:rsidP="00717CE4">
            <w:pPr>
              <w:jc w:val="center"/>
              <w:rPr>
                <w:b/>
              </w:rPr>
            </w:pPr>
            <w:r w:rsidRPr="008244C6">
              <w:rPr>
                <w:b/>
              </w:rPr>
              <w:t>V</w:t>
            </w:r>
          </w:p>
        </w:tc>
        <w:tc>
          <w:tcPr>
            <w:tcW w:w="2230" w:type="dxa"/>
          </w:tcPr>
          <w:p w:rsidR="00C67DE2" w:rsidRPr="008244C6" w:rsidRDefault="00C67DE2" w:rsidP="00717CE4">
            <w:pPr>
              <w:rPr>
                <w:b/>
              </w:rPr>
            </w:pPr>
            <w:r w:rsidRPr="008244C6">
              <w:rPr>
                <w:b/>
              </w:rPr>
              <w:t>Verarbeiten</w:t>
            </w:r>
          </w:p>
          <w:p w:rsidR="00C67DE2" w:rsidRDefault="00C67DE2" w:rsidP="00717CE4">
            <w:r>
              <w:t>Vertiefen</w:t>
            </w:r>
          </w:p>
        </w:tc>
        <w:tc>
          <w:tcPr>
            <w:tcW w:w="12474" w:type="dxa"/>
          </w:tcPr>
          <w:p w:rsidR="00C67DE2" w:rsidRPr="008244C6" w:rsidRDefault="00C67DE2" w:rsidP="00717CE4">
            <w:r w:rsidRPr="008244C6">
              <w:t xml:space="preserve">-  Verarbeiten der neuen Inhalte </w:t>
            </w:r>
          </w:p>
          <w:p w:rsidR="00C67DE2" w:rsidRPr="008244C6" w:rsidRDefault="00C67DE2" w:rsidP="00717CE4">
            <w:r w:rsidRPr="008244C6">
              <w:t xml:space="preserve">-  Vertiefen, indem die </w:t>
            </w:r>
            <w:proofErr w:type="spellStart"/>
            <w:r w:rsidRPr="008244C6">
              <w:t>SuS</w:t>
            </w:r>
            <w:proofErr w:type="spellEnd"/>
            <w:r w:rsidRPr="008244C6">
              <w:t xml:space="preserve"> selber aktiv werden </w:t>
            </w:r>
          </w:p>
          <w:p w:rsidR="00C67DE2" w:rsidRPr="00102468" w:rsidRDefault="00C67DE2" w:rsidP="00717CE4">
            <w:pPr>
              <w:rPr>
                <w:sz w:val="20"/>
                <w:szCs w:val="20"/>
              </w:rPr>
            </w:pPr>
            <w:r w:rsidRPr="00102468">
              <w:rPr>
                <w:sz w:val="20"/>
                <w:szCs w:val="20"/>
              </w:rPr>
              <w:t xml:space="preserve">    </w:t>
            </w:r>
            <w:r w:rsidRPr="00102468">
              <w:rPr>
                <w:i/>
                <w:sz w:val="20"/>
                <w:szCs w:val="20"/>
              </w:rPr>
              <w:t>Methoden: Praktische Anwendungen, Übungen, Arbeitsblätter, kreative Aufgaben, Zeichnen, Malen, Standbilder, Szenen spielen usw</w:t>
            </w:r>
            <w:r w:rsidRPr="00102468">
              <w:rPr>
                <w:sz w:val="20"/>
                <w:szCs w:val="20"/>
              </w:rPr>
              <w:t>.</w:t>
            </w:r>
          </w:p>
        </w:tc>
      </w:tr>
      <w:tr w:rsidR="00C67DE2" w:rsidTr="00E44643">
        <w:tc>
          <w:tcPr>
            <w:tcW w:w="747" w:type="dxa"/>
          </w:tcPr>
          <w:p w:rsidR="00C67DE2" w:rsidRPr="008244C6" w:rsidRDefault="00C67DE2" w:rsidP="00717CE4">
            <w:pPr>
              <w:jc w:val="center"/>
              <w:rPr>
                <w:b/>
              </w:rPr>
            </w:pPr>
            <w:r w:rsidRPr="008244C6">
              <w:rPr>
                <w:b/>
              </w:rPr>
              <w:t>A</w:t>
            </w:r>
          </w:p>
        </w:tc>
        <w:tc>
          <w:tcPr>
            <w:tcW w:w="2230" w:type="dxa"/>
          </w:tcPr>
          <w:p w:rsidR="00C67DE2" w:rsidRPr="008244C6" w:rsidRDefault="00C67DE2" w:rsidP="00717CE4">
            <w:pPr>
              <w:rPr>
                <w:b/>
              </w:rPr>
            </w:pPr>
            <w:r w:rsidRPr="008244C6">
              <w:rPr>
                <w:b/>
              </w:rPr>
              <w:t>Auswerten</w:t>
            </w:r>
          </w:p>
        </w:tc>
        <w:tc>
          <w:tcPr>
            <w:tcW w:w="12474" w:type="dxa"/>
          </w:tcPr>
          <w:p w:rsidR="00C67DE2" w:rsidRPr="008244C6" w:rsidRDefault="00C67DE2" w:rsidP="00717CE4">
            <w:r w:rsidRPr="008244C6">
              <w:t xml:space="preserve">-  Überprüfen, ob das </w:t>
            </w:r>
            <w:proofErr w:type="spellStart"/>
            <w:r w:rsidRPr="008244C6">
              <w:t>Lektionsziel</w:t>
            </w:r>
            <w:proofErr w:type="spellEnd"/>
            <w:r w:rsidRPr="008244C6">
              <w:t xml:space="preserve"> erreicht ist </w:t>
            </w:r>
          </w:p>
          <w:p w:rsidR="00C67DE2" w:rsidRPr="00102468" w:rsidRDefault="00C67DE2" w:rsidP="00717CE4">
            <w:pPr>
              <w:rPr>
                <w:i/>
                <w:sz w:val="20"/>
                <w:szCs w:val="20"/>
              </w:rPr>
            </w:pPr>
            <w:r w:rsidRPr="00102468">
              <w:rPr>
                <w:sz w:val="20"/>
                <w:szCs w:val="20"/>
              </w:rPr>
              <w:t xml:space="preserve">    </w:t>
            </w:r>
            <w:r w:rsidRPr="00102468">
              <w:rPr>
                <w:i/>
                <w:sz w:val="20"/>
                <w:szCs w:val="20"/>
              </w:rPr>
              <w:t>Methoden: Quiz, Lernzielkontrollen, Kurzaufgabe lösen usw.</w:t>
            </w:r>
          </w:p>
        </w:tc>
      </w:tr>
    </w:tbl>
    <w:p w:rsidR="00E44643" w:rsidRDefault="00C67DE2" w:rsidP="00E44643">
      <w:pPr>
        <w:spacing w:after="0" w:line="240" w:lineRule="auto"/>
        <w:rPr>
          <w:b/>
        </w:rPr>
      </w:pPr>
      <w:r w:rsidRPr="00273055">
        <w:rPr>
          <w:b/>
        </w:rPr>
        <w:t xml:space="preserve"> </w:t>
      </w:r>
    </w:p>
    <w:p w:rsidR="00C67DE2" w:rsidRPr="00273055" w:rsidRDefault="00C67DE2" w:rsidP="00E44643">
      <w:pPr>
        <w:spacing w:after="0" w:line="240" w:lineRule="auto"/>
        <w:rPr>
          <w:b/>
        </w:rPr>
      </w:pPr>
      <w:r w:rsidRPr="00273055">
        <w:rPr>
          <w:b/>
        </w:rPr>
        <w:t>Erklärungen und Begründungen</w:t>
      </w:r>
    </w:p>
    <w:tbl>
      <w:tblPr>
        <w:tblStyle w:val="Tabellenraster"/>
        <w:tblW w:w="15451" w:type="dxa"/>
        <w:tblInd w:w="-147" w:type="dxa"/>
        <w:tblLayout w:type="fixed"/>
        <w:tblLook w:val="04A0" w:firstRow="1" w:lastRow="0" w:firstColumn="1" w:lastColumn="0" w:noHBand="0" w:noVBand="1"/>
      </w:tblPr>
      <w:tblGrid>
        <w:gridCol w:w="709"/>
        <w:gridCol w:w="14742"/>
      </w:tblGrid>
      <w:tr w:rsidR="00C67DE2" w:rsidTr="00E44643">
        <w:tc>
          <w:tcPr>
            <w:tcW w:w="709" w:type="dxa"/>
          </w:tcPr>
          <w:p w:rsidR="00C67DE2" w:rsidRPr="008244C6" w:rsidRDefault="00C67DE2" w:rsidP="00717CE4">
            <w:pPr>
              <w:jc w:val="center"/>
              <w:rPr>
                <w:b/>
              </w:rPr>
            </w:pPr>
            <w:r w:rsidRPr="008244C6">
              <w:rPr>
                <w:b/>
              </w:rPr>
              <w:t>A</w:t>
            </w:r>
          </w:p>
        </w:tc>
        <w:tc>
          <w:tcPr>
            <w:tcW w:w="14742" w:type="dxa"/>
          </w:tcPr>
          <w:p w:rsidR="00C67DE2" w:rsidRPr="008244C6" w:rsidRDefault="00C67DE2" w:rsidP="00717CE4">
            <w:r w:rsidRPr="008244C6">
              <w:t xml:space="preserve">Die </w:t>
            </w:r>
            <w:proofErr w:type="spellStart"/>
            <w:r w:rsidRPr="008244C6">
              <w:t>SuS</w:t>
            </w:r>
            <w:proofErr w:type="spellEnd"/>
            <w:r w:rsidRPr="008244C6">
              <w:t xml:space="preserve"> werden in ihrer Welt abgeholt und auf den bevorstehenden Lernprozess ausgerichtet. Zur Kontrolle kann sich die Lehrperson fragen: Was? Warum? Wozu? Wohin? Womit?  Dadurch wird klar, dass das Lernen in dieser Lektion nicht </w:t>
            </w:r>
            <w:proofErr w:type="gramStart"/>
            <w:r w:rsidRPr="008244C6">
              <w:t>um des Lernens</w:t>
            </w:r>
            <w:proofErr w:type="gramEnd"/>
            <w:r w:rsidRPr="008244C6">
              <w:t xml:space="preserve"> willen geschieht, sondern auf ein Ziel oder eine Kompetenz hin ausgerichtet ist. Zusätzlich werden dadurch </w:t>
            </w:r>
            <w:proofErr w:type="gramStart"/>
            <w:r w:rsidRPr="008244C6">
              <w:t>die  Voraussetzungen</w:t>
            </w:r>
            <w:proofErr w:type="gramEnd"/>
            <w:r w:rsidRPr="008244C6">
              <w:t xml:space="preserve"> für eine </w:t>
            </w:r>
            <w:proofErr w:type="spellStart"/>
            <w:r w:rsidRPr="008244C6">
              <w:t>Lektionszielkontrolle</w:t>
            </w:r>
            <w:proofErr w:type="spellEnd"/>
            <w:r w:rsidRPr="008244C6">
              <w:t xml:space="preserve"> geschaffen.</w:t>
            </w:r>
          </w:p>
        </w:tc>
      </w:tr>
      <w:tr w:rsidR="00C67DE2" w:rsidTr="00E44643">
        <w:tc>
          <w:tcPr>
            <w:tcW w:w="709" w:type="dxa"/>
          </w:tcPr>
          <w:p w:rsidR="00C67DE2" w:rsidRPr="008244C6" w:rsidRDefault="00C67DE2" w:rsidP="00717CE4">
            <w:pPr>
              <w:jc w:val="center"/>
              <w:rPr>
                <w:b/>
              </w:rPr>
            </w:pPr>
            <w:r w:rsidRPr="008244C6">
              <w:rPr>
                <w:b/>
              </w:rPr>
              <w:t>R</w:t>
            </w:r>
          </w:p>
        </w:tc>
        <w:tc>
          <w:tcPr>
            <w:tcW w:w="14742" w:type="dxa"/>
          </w:tcPr>
          <w:p w:rsidR="00C67DE2" w:rsidRPr="008244C6" w:rsidRDefault="00C67DE2" w:rsidP="00717CE4">
            <w:r w:rsidRPr="008244C6">
              <w:t xml:space="preserve">Das bereits vorhandene Wissen wird reaktiviert. Neues kann nur gelernt werden, wenn es mit bereits vorhandenem Wissen verknüpft werden kann. Dabei geht es nicht darum nur abzufragen, „was wir das letzte Mal gelernt haben“. Vielmehr sollen die </w:t>
            </w:r>
            <w:proofErr w:type="spellStart"/>
            <w:r w:rsidRPr="008244C6">
              <w:t>SuS</w:t>
            </w:r>
            <w:proofErr w:type="spellEnd"/>
            <w:r w:rsidRPr="008244C6">
              <w:t xml:space="preserve"> für das Bevorstehende sensibilisiert und zu aktivem Denken angeregt werden.</w:t>
            </w:r>
          </w:p>
        </w:tc>
      </w:tr>
      <w:tr w:rsidR="00C67DE2" w:rsidTr="00E44643">
        <w:tc>
          <w:tcPr>
            <w:tcW w:w="709" w:type="dxa"/>
          </w:tcPr>
          <w:p w:rsidR="00C67DE2" w:rsidRPr="008244C6" w:rsidRDefault="00C67DE2" w:rsidP="00717CE4">
            <w:pPr>
              <w:jc w:val="center"/>
              <w:rPr>
                <w:b/>
              </w:rPr>
            </w:pPr>
            <w:r w:rsidRPr="008244C6">
              <w:rPr>
                <w:b/>
              </w:rPr>
              <w:t>I</w:t>
            </w:r>
          </w:p>
        </w:tc>
        <w:tc>
          <w:tcPr>
            <w:tcW w:w="14742" w:type="dxa"/>
          </w:tcPr>
          <w:p w:rsidR="00C67DE2" w:rsidRPr="008244C6" w:rsidRDefault="00C67DE2" w:rsidP="00717CE4">
            <w:r>
              <w:t>Dank der</w:t>
            </w:r>
            <w:r w:rsidRPr="008244C6">
              <w:t xml:space="preserve"> beiden vorausgehenden Phasen A und R sind die </w:t>
            </w:r>
            <w:proofErr w:type="spellStart"/>
            <w:r w:rsidRPr="008244C6">
              <w:t>SuS</w:t>
            </w:r>
            <w:proofErr w:type="spellEnd"/>
            <w:r w:rsidRPr="008244C6">
              <w:t xml:space="preserve"> nun aufnahmefähig.  Nun können neue Inhalte und Zusammenhänge eingeführt werden. Dabei ist zu beachten, dass neben einer frontalen oder erzählenden Information noch zahlreiche andere Methoden zum Zug kommen können, bei welchen auch die </w:t>
            </w:r>
            <w:proofErr w:type="spellStart"/>
            <w:r w:rsidRPr="008244C6">
              <w:t>SuS</w:t>
            </w:r>
            <w:proofErr w:type="spellEnd"/>
            <w:r w:rsidRPr="008244C6">
              <w:t xml:space="preserve"> aktiv mitarbeiten können.</w:t>
            </w:r>
          </w:p>
        </w:tc>
      </w:tr>
      <w:tr w:rsidR="00C67DE2" w:rsidTr="00E44643">
        <w:tc>
          <w:tcPr>
            <w:tcW w:w="709" w:type="dxa"/>
          </w:tcPr>
          <w:p w:rsidR="00C67DE2" w:rsidRPr="008244C6" w:rsidRDefault="00C67DE2" w:rsidP="00717CE4">
            <w:pPr>
              <w:jc w:val="center"/>
              <w:rPr>
                <w:b/>
              </w:rPr>
            </w:pPr>
            <w:r w:rsidRPr="008244C6">
              <w:rPr>
                <w:b/>
              </w:rPr>
              <w:t>V</w:t>
            </w:r>
          </w:p>
        </w:tc>
        <w:tc>
          <w:tcPr>
            <w:tcW w:w="14742" w:type="dxa"/>
          </w:tcPr>
          <w:p w:rsidR="00C67DE2" w:rsidRPr="008244C6" w:rsidRDefault="00C67DE2" w:rsidP="00717CE4">
            <w:r w:rsidRPr="008244C6">
              <w:t xml:space="preserve">Die </w:t>
            </w:r>
            <w:proofErr w:type="spellStart"/>
            <w:r w:rsidRPr="008244C6">
              <w:t>Sus</w:t>
            </w:r>
            <w:proofErr w:type="spellEnd"/>
            <w:r w:rsidRPr="008244C6">
              <w:t xml:space="preserve"> haben nun Zeit den neuen Lernstoff zu verarbeiten, zu vertiefen und zu üben. Diese Phase ist sehr wichtig und muss sorgfältig geplant sein. Je selbständiger, konstruktiver und kreativer die </w:t>
            </w:r>
            <w:proofErr w:type="spellStart"/>
            <w:r w:rsidRPr="008244C6">
              <w:t>SuS</w:t>
            </w:r>
            <w:proofErr w:type="spellEnd"/>
            <w:r w:rsidRPr="008244C6">
              <w:t xml:space="preserve"> arbeiten, umso nachhaltiger </w:t>
            </w:r>
            <w:r>
              <w:t>lernen sie</w:t>
            </w:r>
            <w:r w:rsidRPr="008244C6">
              <w:t>.</w:t>
            </w:r>
          </w:p>
        </w:tc>
      </w:tr>
      <w:tr w:rsidR="00C67DE2" w:rsidTr="00E44643">
        <w:tc>
          <w:tcPr>
            <w:tcW w:w="709" w:type="dxa"/>
          </w:tcPr>
          <w:p w:rsidR="00C67DE2" w:rsidRPr="008244C6" w:rsidRDefault="00C67DE2" w:rsidP="00717CE4">
            <w:pPr>
              <w:jc w:val="center"/>
              <w:rPr>
                <w:b/>
              </w:rPr>
            </w:pPr>
            <w:r w:rsidRPr="008244C6">
              <w:rPr>
                <w:b/>
              </w:rPr>
              <w:t>A</w:t>
            </w:r>
          </w:p>
        </w:tc>
        <w:tc>
          <w:tcPr>
            <w:tcW w:w="14742" w:type="dxa"/>
          </w:tcPr>
          <w:p w:rsidR="00C67DE2" w:rsidRPr="008244C6" w:rsidRDefault="00C67DE2" w:rsidP="00717CE4">
            <w:r w:rsidRPr="008244C6">
              <w:t>Im letzten Schritt werden in knapper Form die Lernergebnisse nochmals geordnet und zusammenhängend wiederholt. Hier können auch Lernzielkontrollen stattfinden. Diese können spielerisch und kreativ gestaltet werden.</w:t>
            </w:r>
          </w:p>
          <w:p w:rsidR="00C67DE2" w:rsidRPr="008244C6" w:rsidRDefault="00C67DE2" w:rsidP="00717CE4">
            <w:r w:rsidRPr="008244C6">
              <w:t xml:space="preserve">Wenn </w:t>
            </w:r>
            <w:proofErr w:type="spellStart"/>
            <w:r w:rsidRPr="008244C6">
              <w:t>SuS</w:t>
            </w:r>
            <w:proofErr w:type="spellEnd"/>
            <w:r w:rsidRPr="008244C6">
              <w:t xml:space="preserve"> erleben, dass sie „etwas gelernt“ haben, sind sie für weitere Lektionen motiviert.</w:t>
            </w:r>
          </w:p>
          <w:p w:rsidR="00C67DE2" w:rsidRPr="008244C6" w:rsidRDefault="00C67DE2" w:rsidP="00717CE4">
            <w:r w:rsidRPr="008244C6">
              <w:t>Für die Lehrperson können die Ergebnisse dieser Phase bedeuten</w:t>
            </w:r>
            <w:r>
              <w:t xml:space="preserve">, dass </w:t>
            </w:r>
            <w:r w:rsidRPr="008244C6">
              <w:t xml:space="preserve">eventuell die Planung und die Lernziele der folgenden Lektionen </w:t>
            </w:r>
            <w:r>
              <w:t>verändert werden müssen.</w:t>
            </w:r>
          </w:p>
        </w:tc>
      </w:tr>
    </w:tbl>
    <w:p w:rsidR="00C67DE2" w:rsidRPr="00AD14E2" w:rsidRDefault="00C67DE2" w:rsidP="00AD14E2">
      <w:pPr>
        <w:rPr>
          <w:sz w:val="8"/>
        </w:rPr>
      </w:pPr>
      <w:bookmarkStart w:id="0" w:name="_GoBack"/>
      <w:bookmarkEnd w:id="0"/>
    </w:p>
    <w:sectPr w:rsidR="00C67DE2" w:rsidRPr="00AD14E2" w:rsidSect="00E44643">
      <w:pgSz w:w="16838" w:h="11906" w:orient="landscape"/>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13"/>
    <w:rsid w:val="00097AD9"/>
    <w:rsid w:val="00136F78"/>
    <w:rsid w:val="00296663"/>
    <w:rsid w:val="006A474C"/>
    <w:rsid w:val="00791313"/>
    <w:rsid w:val="00916251"/>
    <w:rsid w:val="00A155AD"/>
    <w:rsid w:val="00AD14E2"/>
    <w:rsid w:val="00AE0BB1"/>
    <w:rsid w:val="00BD6C23"/>
    <w:rsid w:val="00C67DE2"/>
    <w:rsid w:val="00DB6162"/>
    <w:rsid w:val="00E44643"/>
    <w:rsid w:val="00F44E10"/>
    <w:rsid w:val="00FD12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23AB"/>
  <w15:chartTrackingRefBased/>
  <w15:docId w15:val="{F09DB48A-D4B4-4C87-AAF2-0F533A8A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9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9629">
      <w:bodyDiv w:val="1"/>
      <w:marLeft w:val="0"/>
      <w:marRight w:val="0"/>
      <w:marTop w:val="0"/>
      <w:marBottom w:val="0"/>
      <w:divBdr>
        <w:top w:val="none" w:sz="0" w:space="0" w:color="auto"/>
        <w:left w:val="none" w:sz="0" w:space="0" w:color="auto"/>
        <w:bottom w:val="none" w:sz="0" w:space="0" w:color="auto"/>
        <w:right w:val="none" w:sz="0" w:space="0" w:color="auto"/>
      </w:divBdr>
    </w:div>
    <w:div w:id="1309431498">
      <w:bodyDiv w:val="1"/>
      <w:marLeft w:val="0"/>
      <w:marRight w:val="0"/>
      <w:marTop w:val="0"/>
      <w:marBottom w:val="0"/>
      <w:divBdr>
        <w:top w:val="none" w:sz="0" w:space="0" w:color="auto"/>
        <w:left w:val="none" w:sz="0" w:space="0" w:color="auto"/>
        <w:bottom w:val="none" w:sz="0" w:space="0" w:color="auto"/>
        <w:right w:val="none" w:sz="0" w:space="0" w:color="auto"/>
      </w:divBdr>
    </w:div>
    <w:div w:id="1912228656">
      <w:bodyDiv w:val="1"/>
      <w:marLeft w:val="0"/>
      <w:marRight w:val="0"/>
      <w:marTop w:val="0"/>
      <w:marBottom w:val="0"/>
      <w:divBdr>
        <w:top w:val="none" w:sz="0" w:space="0" w:color="auto"/>
        <w:left w:val="none" w:sz="0" w:space="0" w:color="auto"/>
        <w:bottom w:val="none" w:sz="0" w:space="0" w:color="auto"/>
        <w:right w:val="none" w:sz="0" w:space="0" w:color="auto"/>
      </w:divBdr>
    </w:div>
    <w:div w:id="20021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3281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Dobler</dc:creator>
  <cp:keywords/>
  <dc:description/>
  <cp:lastModifiedBy>Berg Stefan</cp:lastModifiedBy>
  <cp:revision>2</cp:revision>
  <dcterms:created xsi:type="dcterms:W3CDTF">2025-12-19T15:29:00Z</dcterms:created>
  <dcterms:modified xsi:type="dcterms:W3CDTF">2025-12-19T15:29:00Z</dcterms:modified>
</cp:coreProperties>
</file>